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A3E3" w14:textId="701BFB3A" w:rsidR="00D26BCA" w:rsidRPr="00D26BCA" w:rsidRDefault="00D26BCA" w:rsidP="00D26BCA">
      <w:pPr>
        <w:jc w:val="center"/>
        <w:rPr>
          <w:b/>
          <w:bCs/>
          <w:sz w:val="28"/>
          <w:szCs w:val="28"/>
        </w:rPr>
      </w:pPr>
      <w:r w:rsidRPr="00D26BCA">
        <w:rPr>
          <w:b/>
          <w:bCs/>
          <w:sz w:val="28"/>
          <w:szCs w:val="28"/>
        </w:rPr>
        <w:t>TECHNICKÁ ZPRÁVA</w:t>
      </w:r>
    </w:p>
    <w:p w14:paraId="7677260D" w14:textId="66863E4B" w:rsidR="00D26BCA" w:rsidRDefault="00D26BCA" w:rsidP="009E1D81">
      <w:pPr>
        <w:rPr>
          <w:b/>
          <w:bCs/>
          <w:u w:val="single"/>
        </w:rPr>
      </w:pPr>
    </w:p>
    <w:p w14:paraId="1A3E54F1" w14:textId="77777777" w:rsidR="00D26BCA" w:rsidRDefault="00D26BCA" w:rsidP="009E1D81">
      <w:pPr>
        <w:rPr>
          <w:b/>
          <w:bCs/>
          <w:u w:val="single"/>
        </w:rPr>
      </w:pPr>
    </w:p>
    <w:p w14:paraId="129138E5" w14:textId="0C140100"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14:paraId="68406CD9" w14:textId="77777777" w:rsidR="009E1D81" w:rsidRPr="00120723" w:rsidRDefault="009E1D81" w:rsidP="009E1D81"/>
    <w:p w14:paraId="3AC5E685" w14:textId="146A34F5" w:rsidR="0004340D" w:rsidRPr="001E7951" w:rsidRDefault="00EE1362" w:rsidP="001E7951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E6750">
        <w:rPr>
          <w:b/>
        </w:rPr>
        <w:t>Název akce</w:t>
      </w:r>
      <w:r w:rsidR="009E1D81" w:rsidRPr="001E6750">
        <w:rPr>
          <w:b/>
        </w:rPr>
        <w:t>:</w:t>
      </w:r>
      <w:r w:rsidR="00D30AEC">
        <w:tab/>
      </w:r>
      <w:proofErr w:type="gramStart"/>
      <w:r w:rsidR="009E1D81" w:rsidRPr="00AB3C5A">
        <w:tab/>
      </w:r>
      <w:r w:rsidR="00272FA1" w:rsidRPr="00272FA1">
        <w:t xml:space="preserve">  </w:t>
      </w:r>
      <w:r w:rsidR="00272FA1" w:rsidRPr="00831463">
        <w:t>„</w:t>
      </w:r>
      <w:proofErr w:type="gramEnd"/>
      <w:r w:rsidR="005839CA" w:rsidRPr="00831463">
        <w:rPr>
          <w:b/>
          <w:bCs/>
          <w:color w:val="000000"/>
        </w:rPr>
        <w:t>Kopřivnice ON - rekonstrukce části výpravní budovy</w:t>
      </w:r>
      <w:r w:rsidR="00272FA1" w:rsidRPr="00831463">
        <w:t>“</w:t>
      </w:r>
    </w:p>
    <w:p w14:paraId="3F78308F" w14:textId="6E9028A3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B73D786" w14:textId="4148E252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Zájmové území v km:</w:t>
      </w:r>
      <w:proofErr w:type="gramStart"/>
      <w:r w:rsidR="00831463">
        <w:rPr>
          <w:b/>
        </w:rPr>
        <w:tab/>
        <w:t xml:space="preserve">  </w:t>
      </w:r>
      <w:r w:rsidR="005839CA">
        <w:rPr>
          <w:bCs/>
        </w:rPr>
        <w:t>17</w:t>
      </w:r>
      <w:proofErr w:type="gramEnd"/>
      <w:r w:rsidR="005839CA">
        <w:rPr>
          <w:bCs/>
        </w:rPr>
        <w:t>,8</w:t>
      </w:r>
    </w:p>
    <w:p w14:paraId="69FDB0FF" w14:textId="314B2066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A26C5E4" w14:textId="0D28E3EB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Traťový úsek:</w:t>
      </w:r>
      <w:r>
        <w:rPr>
          <w:b/>
        </w:rPr>
        <w:tab/>
      </w:r>
      <w:proofErr w:type="gramStart"/>
      <w:r>
        <w:rPr>
          <w:b/>
        </w:rPr>
        <w:tab/>
      </w:r>
      <w:r w:rsidR="001E7951" w:rsidRPr="00831463">
        <w:rPr>
          <w:bCs/>
        </w:rPr>
        <w:t xml:space="preserve">  </w:t>
      </w:r>
      <w:r w:rsidR="00831463" w:rsidRPr="00831463">
        <w:rPr>
          <w:bCs/>
        </w:rPr>
        <w:t>2171</w:t>
      </w:r>
      <w:proofErr w:type="gramEnd"/>
      <w:r w:rsidR="00831463">
        <w:rPr>
          <w:b/>
        </w:rPr>
        <w:t xml:space="preserve"> </w:t>
      </w:r>
      <w:r w:rsidR="005839CA" w:rsidRPr="005839CA">
        <w:rPr>
          <w:bCs/>
        </w:rPr>
        <w:t>Studénka– Veřovice</w:t>
      </w:r>
    </w:p>
    <w:p w14:paraId="649B34F2" w14:textId="77777777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CBE7B02" w14:textId="5E0A9578" w:rsidR="00EE1362" w:rsidRPr="00561EF1" w:rsidRDefault="00EE1362" w:rsidP="00561EF1">
      <w:pPr>
        <w:tabs>
          <w:tab w:val="left" w:pos="1701"/>
          <w:tab w:val="left" w:pos="2127"/>
        </w:tabs>
        <w:outlineLvl w:val="0"/>
        <w:rPr>
          <w:bCs/>
        </w:rPr>
      </w:pPr>
      <w:r w:rsidRPr="001E6750">
        <w:rPr>
          <w:b/>
        </w:rPr>
        <w:t>Stupeň:</w:t>
      </w:r>
      <w:r w:rsidRPr="00AB3C5A">
        <w:t xml:space="preserve"> </w:t>
      </w:r>
      <w:r w:rsidRPr="00AB3C5A">
        <w:tab/>
      </w:r>
      <w:proofErr w:type="gramStart"/>
      <w:r>
        <w:rPr>
          <w:b/>
          <w:bCs/>
        </w:rPr>
        <w:tab/>
      </w:r>
      <w:r w:rsidR="00561EF1">
        <w:rPr>
          <w:b/>
          <w:bCs/>
        </w:rPr>
        <w:t xml:space="preserve">  </w:t>
      </w:r>
      <w:r w:rsidR="00C1134C" w:rsidRPr="00C1134C">
        <w:t>DSP</w:t>
      </w:r>
      <w:proofErr w:type="gramEnd"/>
      <w:r w:rsidR="00C1134C" w:rsidRPr="00C1134C">
        <w:t>+PDPS</w:t>
      </w:r>
      <w:r w:rsidRPr="00AB3C5A">
        <w:t xml:space="preserve"> </w:t>
      </w:r>
    </w:p>
    <w:p w14:paraId="2281C71B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67C0264E" w14:textId="7F27AC04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Část: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gramStart"/>
      <w:r w:rsidR="005839CA" w:rsidRPr="00831463">
        <w:t>N15</w:t>
      </w:r>
      <w:r w:rsidR="00AA3B50" w:rsidRPr="00831463">
        <w:t xml:space="preserve"> </w:t>
      </w:r>
      <w:r w:rsidRPr="00EE1362">
        <w:rPr>
          <w:bCs/>
        </w:rPr>
        <w:t>- Geodetická</w:t>
      </w:r>
      <w:proofErr w:type="gramEnd"/>
      <w:r w:rsidRPr="00EE1362">
        <w:rPr>
          <w:bCs/>
        </w:rPr>
        <w:t xml:space="preserve"> dokument</w:t>
      </w:r>
      <w:r w:rsidR="00E13119">
        <w:rPr>
          <w:bCs/>
        </w:rPr>
        <w:t>a</w:t>
      </w:r>
      <w:r w:rsidRPr="00EE1362">
        <w:rPr>
          <w:bCs/>
        </w:rPr>
        <w:t>ce</w:t>
      </w:r>
      <w:r w:rsidRPr="00AB3C5A">
        <w:t xml:space="preserve"> </w:t>
      </w:r>
    </w:p>
    <w:p w14:paraId="518A73D3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478A384C" w14:textId="0D95E701" w:rsidR="00EE1362" w:rsidRPr="00C1134C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Datum: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5839CA">
        <w:t>10</w:t>
      </w:r>
      <w:r w:rsidR="006F1079">
        <w:t>/2022</w:t>
      </w:r>
    </w:p>
    <w:p w14:paraId="1C9EA2DD" w14:textId="77777777" w:rsidR="00624C8B" w:rsidRDefault="00624C8B" w:rsidP="00EE1362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0CDAB74E" w14:textId="0F509C6D" w:rsidR="00EE1362" w:rsidRPr="00AB3C5A" w:rsidRDefault="00EE1362" w:rsidP="00EE1362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Kraj:</w:t>
      </w:r>
      <w:r w:rsidRPr="001E6750">
        <w:rPr>
          <w:b/>
        </w:rPr>
        <w:tab/>
      </w:r>
      <w:r w:rsidRPr="00AB3C5A">
        <w:tab/>
      </w:r>
      <w:r w:rsidR="001E7951" w:rsidRPr="001E7951">
        <w:t>Moravskoslezský</w:t>
      </w:r>
    </w:p>
    <w:p w14:paraId="3DB6D599" w14:textId="77777777" w:rsidR="00624C8B" w:rsidRDefault="00624C8B" w:rsidP="00F8544B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2A2D1325" w14:textId="10D46087" w:rsidR="00995806" w:rsidRPr="006E0D68" w:rsidRDefault="00EE1362" w:rsidP="00F8544B">
      <w:pPr>
        <w:tabs>
          <w:tab w:val="left" w:pos="1701"/>
          <w:tab w:val="left" w:pos="2268"/>
          <w:tab w:val="left" w:pos="2977"/>
        </w:tabs>
        <w:rPr>
          <w:color w:val="000000" w:themeColor="text1"/>
        </w:rPr>
      </w:pPr>
      <w:r w:rsidRPr="001E6750">
        <w:rPr>
          <w:b/>
        </w:rPr>
        <w:t>Okres:</w:t>
      </w:r>
      <w:r w:rsidRPr="00AB3C5A">
        <w:tab/>
      </w:r>
      <w:r w:rsidRPr="00AB3C5A">
        <w:tab/>
      </w:r>
      <w:r w:rsidR="005839CA">
        <w:rPr>
          <w:sz w:val="22"/>
          <w:szCs w:val="22"/>
        </w:rPr>
        <w:t>Nový Jičín</w:t>
      </w:r>
    </w:p>
    <w:p w14:paraId="1E442DA3" w14:textId="77777777" w:rsidR="00624C8B" w:rsidRDefault="00624C8B" w:rsidP="00D30AEC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5058F0B0" w14:textId="490ED149" w:rsidR="00C22D94" w:rsidRDefault="00EE1362" w:rsidP="009E1D81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Kat. území</w:t>
      </w:r>
      <w:r>
        <w:t>:</w:t>
      </w:r>
      <w:r w:rsidRPr="00AB3C5A">
        <w:tab/>
      </w:r>
      <w:r w:rsidRPr="00AB3C5A">
        <w:tab/>
      </w:r>
      <w:r w:rsidR="005839CA">
        <w:t>Kopřivnice</w:t>
      </w:r>
      <w:r w:rsidR="006F1079">
        <w:t xml:space="preserve"> (</w:t>
      </w:r>
      <w:r w:rsidR="005839CA">
        <w:t>699393</w:t>
      </w:r>
      <w:r w:rsidR="006F1079">
        <w:t>)</w:t>
      </w:r>
    </w:p>
    <w:p w14:paraId="6F6D355E" w14:textId="77777777" w:rsidR="00C1134C" w:rsidRDefault="00C1134C" w:rsidP="009E1D81">
      <w:pPr>
        <w:tabs>
          <w:tab w:val="left" w:pos="1701"/>
          <w:tab w:val="left" w:pos="2268"/>
          <w:tab w:val="left" w:pos="2977"/>
        </w:tabs>
      </w:pPr>
    </w:p>
    <w:p w14:paraId="26CF7790" w14:textId="08DEDE73" w:rsidR="009E1D81" w:rsidRPr="00AB3C5A" w:rsidRDefault="009E1D81" w:rsidP="00AA3B50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Investor:</w:t>
      </w:r>
      <w:r w:rsidR="00D30AEC">
        <w:tab/>
      </w:r>
      <w:r w:rsidRPr="00AB3C5A">
        <w:tab/>
      </w:r>
      <w:r w:rsidR="006E0D68">
        <w:rPr>
          <w:bCs/>
        </w:rPr>
        <w:t>Správa železnic</w:t>
      </w:r>
      <w:r w:rsidR="000C04DF" w:rsidRPr="001E6750">
        <w:rPr>
          <w:bCs/>
        </w:rPr>
        <w:t>, státní organizace</w:t>
      </w:r>
      <w:r w:rsidR="00AA3B50">
        <w:rPr>
          <w:bCs/>
        </w:rPr>
        <w:t xml:space="preserve">, </w:t>
      </w:r>
      <w:r w:rsidR="000C04DF">
        <w:t xml:space="preserve">Dlážděná 1003/7, </w:t>
      </w:r>
      <w:r w:rsidRPr="00AB3C5A">
        <w:t>110 00 Praha 1 – Nové Město</w:t>
      </w:r>
    </w:p>
    <w:p w14:paraId="002A8EEE" w14:textId="77777777" w:rsidR="00995806" w:rsidRDefault="00995806" w:rsidP="00995806">
      <w:pPr>
        <w:tabs>
          <w:tab w:val="left" w:pos="1701"/>
          <w:tab w:val="left" w:pos="2268"/>
          <w:tab w:val="left" w:pos="2977"/>
        </w:tabs>
        <w:rPr>
          <w:b/>
          <w:bCs/>
        </w:rPr>
      </w:pPr>
    </w:p>
    <w:p w14:paraId="7BB9FC1A" w14:textId="74BC630B" w:rsidR="009E1D81" w:rsidRPr="00AB3C5A" w:rsidRDefault="00EE1362" w:rsidP="00995806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Objednavatel:</w:t>
      </w:r>
      <w:r w:rsidR="009E1D81" w:rsidRPr="00AB3C5A">
        <w:tab/>
      </w:r>
      <w:r w:rsidR="009E1D81" w:rsidRPr="00AB3C5A">
        <w:tab/>
      </w:r>
      <w:r w:rsidR="006F462B" w:rsidRPr="006F462B">
        <w:rPr>
          <w:bCs/>
        </w:rPr>
        <w:t xml:space="preserve">JM YARD </w:t>
      </w:r>
      <w:proofErr w:type="spellStart"/>
      <w:r w:rsidR="006F462B" w:rsidRPr="006F462B">
        <w:rPr>
          <w:bCs/>
        </w:rPr>
        <w:t>service</w:t>
      </w:r>
      <w:proofErr w:type="spellEnd"/>
      <w:r w:rsidR="00831463">
        <w:rPr>
          <w:bCs/>
        </w:rPr>
        <w:t>,</w:t>
      </w:r>
      <w:r w:rsidR="006F462B" w:rsidRPr="006F462B">
        <w:rPr>
          <w:bCs/>
        </w:rPr>
        <w:t xml:space="preserve"> s.r.o., Suderova 2024/8, 709 00 Ostrava-Mariánské Hory</w:t>
      </w:r>
    </w:p>
    <w:p w14:paraId="290961C4" w14:textId="77777777" w:rsidR="00BC5F67" w:rsidRDefault="00BC5F67" w:rsidP="00A53232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14:paraId="67F868DA" w14:textId="77777777" w:rsidR="00EE1362" w:rsidRDefault="00EE1362" w:rsidP="00A53232">
      <w:pPr>
        <w:tabs>
          <w:tab w:val="left" w:pos="1701"/>
          <w:tab w:val="left" w:pos="2268"/>
          <w:tab w:val="left" w:pos="2977"/>
        </w:tabs>
        <w:outlineLvl w:val="0"/>
      </w:pPr>
      <w:r w:rsidRPr="001E6750">
        <w:rPr>
          <w:b/>
        </w:rPr>
        <w:t>Zhotovitel</w:t>
      </w:r>
      <w:r w:rsidR="001E6750">
        <w:t>:</w:t>
      </w:r>
      <w:r w:rsidRPr="00AB3C5A">
        <w:tab/>
      </w:r>
      <w:r w:rsidRPr="00AB3C5A">
        <w:tab/>
      </w:r>
      <w:r w:rsidR="00473DFF" w:rsidRPr="001E6750">
        <w:rPr>
          <w:bCs/>
        </w:rPr>
        <w:t>GEOMETRA</w:t>
      </w:r>
      <w:r w:rsidR="006A194B" w:rsidRPr="001E6750">
        <w:rPr>
          <w:bCs/>
        </w:rPr>
        <w:t xml:space="preserve"> – zeměměřická kancelář s.r.o.</w:t>
      </w:r>
      <w:r w:rsidRPr="001E6750">
        <w:rPr>
          <w:bCs/>
        </w:rPr>
        <w:t>,</w:t>
      </w:r>
      <w:r w:rsidRPr="00AB3C5A">
        <w:rPr>
          <w:b/>
          <w:bCs/>
        </w:rPr>
        <w:t xml:space="preserve"> </w:t>
      </w:r>
      <w:r w:rsidR="006A194B">
        <w:rPr>
          <w:bCs/>
        </w:rPr>
        <w:t>Masarykovo náměstí 63/43,</w:t>
      </w:r>
      <w:r w:rsidR="00144D6F">
        <w:rPr>
          <w:bCs/>
        </w:rPr>
        <w:t xml:space="preserve"> </w:t>
      </w:r>
      <w:r w:rsidR="006A194B">
        <w:rPr>
          <w:bCs/>
        </w:rPr>
        <w:t>697</w:t>
      </w:r>
      <w:r w:rsidRPr="002404A9">
        <w:rPr>
          <w:bCs/>
        </w:rPr>
        <w:t xml:space="preserve"> 01 </w:t>
      </w:r>
      <w:r w:rsidR="006A194B">
        <w:rPr>
          <w:bCs/>
        </w:rPr>
        <w:t>Kyjov</w:t>
      </w:r>
    </w:p>
    <w:p w14:paraId="3FDB6C6E" w14:textId="77777777" w:rsidR="00293A1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5FDB8DC1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04D9FE22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proofErr w:type="gramStart"/>
      <w:r w:rsidRPr="00AA3B50">
        <w:t>SEZNAM  POUŽITÝCH</w:t>
      </w:r>
      <w:proofErr w:type="gramEnd"/>
      <w:r w:rsidRPr="00AA3B50">
        <w:t xml:space="preserve">   ZKRATEK</w:t>
      </w:r>
    </w:p>
    <w:p w14:paraId="39F709BC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proofErr w:type="spellStart"/>
      <w:r w:rsidRPr="00AA3B50">
        <w:t>Bpv</w:t>
      </w:r>
      <w:proofErr w:type="spellEnd"/>
      <w:r w:rsidRPr="00AA3B50">
        <w:tab/>
        <w:t>výškový systém: Balt – po vyrovnání</w:t>
      </w:r>
    </w:p>
    <w:p w14:paraId="553D51A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S-JTSK</w:t>
      </w:r>
      <w:r w:rsidRPr="00AA3B50">
        <w:tab/>
        <w:t>Souřadnicový systém jednotné trigonometrické sítě katastrální</w:t>
      </w:r>
    </w:p>
    <w:p w14:paraId="2C726423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ŽBP</w:t>
      </w:r>
      <w:r w:rsidRPr="00AA3B50">
        <w:tab/>
        <w:t>Železniční bodové pole</w:t>
      </w:r>
    </w:p>
    <w:p w14:paraId="3B785E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KN</w:t>
      </w:r>
      <w:r w:rsidRPr="00AA3B50">
        <w:tab/>
        <w:t>Katastr nemovitostí</w:t>
      </w:r>
    </w:p>
    <w:p w14:paraId="13DB4CED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GP</w:t>
      </w:r>
      <w:r w:rsidRPr="00AA3B50">
        <w:tab/>
        <w:t>Geometrický plán</w:t>
      </w:r>
    </w:p>
    <w:p w14:paraId="5F22EC60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BPEJ</w:t>
      </w:r>
      <w:r w:rsidRPr="00AA3B50">
        <w:tab/>
        <w:t>Bonitovaná půdně ekologická jednotka</w:t>
      </w:r>
    </w:p>
    <w:p w14:paraId="59D2F544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PS</w:t>
      </w:r>
      <w:r w:rsidRPr="00AA3B50">
        <w:tab/>
        <w:t>Provozní soubor</w:t>
      </w:r>
    </w:p>
    <w:p w14:paraId="0D181C1B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SO</w:t>
      </w:r>
      <w:r w:rsidRPr="00AA3B50">
        <w:tab/>
        <w:t>Stavební objekt</w:t>
      </w:r>
    </w:p>
    <w:p w14:paraId="70FAE896" w14:textId="743E87EA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</w:t>
      </w:r>
      <w:r w:rsidRPr="00AA3B50">
        <w:tab/>
        <w:t>Správa železni</w:t>
      </w:r>
      <w:r w:rsidR="00AA3B50" w:rsidRPr="00AA3B50">
        <w:t>c</w:t>
      </w:r>
      <w:r w:rsidRPr="00AA3B50">
        <w:t>, státní organizace</w:t>
      </w:r>
    </w:p>
    <w:p w14:paraId="64B9A5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SŽG</w:t>
      </w:r>
      <w:r w:rsidRPr="00AA3B50">
        <w:tab/>
        <w:t>Správa železniční geodézie</w:t>
      </w:r>
    </w:p>
    <w:p w14:paraId="411C4A4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ČD</w:t>
      </w:r>
      <w:r w:rsidRPr="00AA3B50">
        <w:tab/>
        <w:t>České dráhy, a.s.</w:t>
      </w:r>
    </w:p>
    <w:p w14:paraId="755A5477" w14:textId="77777777" w:rsidR="00D30AEC" w:rsidRPr="00AA3B50" w:rsidRDefault="00D30AEC" w:rsidP="00A53232">
      <w:pPr>
        <w:tabs>
          <w:tab w:val="left" w:pos="1701"/>
          <w:tab w:val="left" w:pos="2268"/>
          <w:tab w:val="left" w:pos="2977"/>
        </w:tabs>
        <w:outlineLvl w:val="0"/>
      </w:pPr>
    </w:p>
    <w:p w14:paraId="07469B70" w14:textId="77777777" w:rsidR="00C55BF0" w:rsidRPr="00C55BF0" w:rsidRDefault="00C55BF0" w:rsidP="00C55BF0">
      <w:pPr>
        <w:tabs>
          <w:tab w:val="left" w:pos="284"/>
        </w:tabs>
        <w:rPr>
          <w:highlight w:val="yellow"/>
        </w:rPr>
      </w:pPr>
    </w:p>
    <w:p w14:paraId="3AC5DB6C" w14:textId="77777777"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14:paraId="537F9FDD" w14:textId="0F6181AB" w:rsidR="000F5FB1" w:rsidRDefault="000F5FB1" w:rsidP="000F5FB1">
      <w:pPr>
        <w:jc w:val="both"/>
        <w:rPr>
          <w:szCs w:val="24"/>
        </w:rPr>
      </w:pPr>
    </w:p>
    <w:p w14:paraId="3A10FF6C" w14:textId="77777777"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14:paraId="3923A10F" w14:textId="77777777" w:rsidR="000F5FB1" w:rsidRPr="004951B0" w:rsidRDefault="000F5FB1" w:rsidP="000F5FB1">
      <w:pPr>
        <w:jc w:val="both"/>
        <w:rPr>
          <w:szCs w:val="24"/>
        </w:rPr>
      </w:pPr>
    </w:p>
    <w:p w14:paraId="26E69996" w14:textId="4974F9EA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Stavba „</w:t>
      </w:r>
      <w:r w:rsidR="005839CA" w:rsidRPr="005839CA">
        <w:rPr>
          <w:szCs w:val="24"/>
        </w:rPr>
        <w:t xml:space="preserve">Kopřivnice </w:t>
      </w:r>
      <w:proofErr w:type="gramStart"/>
      <w:r w:rsidR="005839CA" w:rsidRPr="005839CA">
        <w:rPr>
          <w:szCs w:val="24"/>
        </w:rPr>
        <w:t>ON - rekonstrukce</w:t>
      </w:r>
      <w:proofErr w:type="gramEnd"/>
      <w:r w:rsidR="005839CA" w:rsidRPr="005839CA">
        <w:rPr>
          <w:szCs w:val="24"/>
        </w:rPr>
        <w:t xml:space="preserve"> části výpravní budovy</w:t>
      </w:r>
      <w:r w:rsidR="00617936">
        <w:rPr>
          <w:szCs w:val="24"/>
        </w:rPr>
        <w:t xml:space="preserve">“ </w:t>
      </w:r>
      <w:r w:rsidRPr="009F1363">
        <w:rPr>
          <w:szCs w:val="24"/>
        </w:rPr>
        <w:t>se nachází v katastrálním území</w:t>
      </w:r>
    </w:p>
    <w:p w14:paraId="63B22C00" w14:textId="2D73758B" w:rsidR="006F1079" w:rsidRDefault="005839CA" w:rsidP="00F17FBA">
      <w:pPr>
        <w:ind w:firstLine="708"/>
        <w:jc w:val="both"/>
        <w:rPr>
          <w:szCs w:val="24"/>
        </w:rPr>
      </w:pPr>
      <w:r w:rsidRPr="005839CA">
        <w:rPr>
          <w:szCs w:val="24"/>
        </w:rPr>
        <w:t>Kopřivnice [669393], obec Kopřivnice [599565], okres Nový Jičín, kraj Moravskoslezský (DKM).</w:t>
      </w:r>
    </w:p>
    <w:p w14:paraId="1C419FBE" w14:textId="77777777" w:rsidR="005839CA" w:rsidRPr="009F1363" w:rsidRDefault="005839CA" w:rsidP="003036D8">
      <w:pPr>
        <w:jc w:val="both"/>
        <w:rPr>
          <w:szCs w:val="24"/>
        </w:rPr>
      </w:pPr>
    </w:p>
    <w:p w14:paraId="2633C40B" w14:textId="41713242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Nemovitosti dotčené stavbou jsou přehledně uspořádány ve formě tabulek po jednotlivých katastrálních územích, s rozdělením na nemovitosti drážní a mimodrážní. V tabulkách je uvedeno číslo listu vlastnictví, vlastník, výměra, druh pozemku, druh záboru, BPEJ a číslo SO</w:t>
      </w:r>
      <w:r w:rsidR="00F17FBA">
        <w:rPr>
          <w:szCs w:val="24"/>
        </w:rPr>
        <w:t>,</w:t>
      </w:r>
      <w:r w:rsidRPr="009F1363">
        <w:rPr>
          <w:szCs w:val="24"/>
        </w:rPr>
        <w:t xml:space="preserve"> popřípadě PS, který se nemovitosti dotýká.</w:t>
      </w:r>
    </w:p>
    <w:p w14:paraId="2AF4AB38" w14:textId="77777777" w:rsidR="009F1363" w:rsidRPr="009F1363" w:rsidRDefault="009F1363" w:rsidP="009F1363">
      <w:pPr>
        <w:jc w:val="both"/>
        <w:rPr>
          <w:szCs w:val="24"/>
        </w:rPr>
      </w:pPr>
    </w:p>
    <w:p w14:paraId="0759594A" w14:textId="2EA1E2DF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Drážními nemovitostmi se pro tento účel rozumí nemovitosti ve vlastnictví Česká republika – Správa ž</w:t>
      </w:r>
      <w:r w:rsidR="006E0D68">
        <w:rPr>
          <w:szCs w:val="24"/>
        </w:rPr>
        <w:t>eleznic</w:t>
      </w:r>
      <w:r w:rsidRPr="009F1363">
        <w:rPr>
          <w:szCs w:val="24"/>
        </w:rPr>
        <w:t xml:space="preserve">, státní organizace a České dráhy, a.s. </w:t>
      </w:r>
    </w:p>
    <w:p w14:paraId="09C32C7A" w14:textId="77777777" w:rsidR="009F1363" w:rsidRPr="009F1363" w:rsidRDefault="009F1363" w:rsidP="009F1363">
      <w:pPr>
        <w:jc w:val="both"/>
        <w:rPr>
          <w:szCs w:val="24"/>
        </w:rPr>
      </w:pPr>
    </w:p>
    <w:p w14:paraId="1F8DE777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Dočasné zábory mimodrážních nemovitostí jsou dočasné s délkou trvání do jednoho roku.</w:t>
      </w:r>
    </w:p>
    <w:p w14:paraId="21F57AFA" w14:textId="77777777" w:rsidR="009F1363" w:rsidRPr="009F1363" w:rsidRDefault="009F1363" w:rsidP="009F1363">
      <w:pPr>
        <w:jc w:val="both"/>
        <w:rPr>
          <w:szCs w:val="24"/>
        </w:rPr>
      </w:pPr>
    </w:p>
    <w:p w14:paraId="617B8BE1" w14:textId="35CCC00E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Stavba </w:t>
      </w:r>
      <w:r w:rsidR="003036D8">
        <w:rPr>
          <w:szCs w:val="24"/>
        </w:rPr>
        <w:t>vy</w:t>
      </w:r>
      <w:r w:rsidRPr="009F1363">
        <w:rPr>
          <w:szCs w:val="24"/>
        </w:rPr>
        <w:t xml:space="preserve">volává potřebu trvalých záborů mimodrážních nemovitostí. </w:t>
      </w:r>
    </w:p>
    <w:p w14:paraId="5C7749CD" w14:textId="4ACB90C9" w:rsidR="009F1363" w:rsidRPr="009F1363" w:rsidRDefault="0026105C" w:rsidP="009F1363">
      <w:pPr>
        <w:jc w:val="both"/>
        <w:rPr>
          <w:szCs w:val="24"/>
        </w:rPr>
      </w:pPr>
      <w:r>
        <w:rPr>
          <w:szCs w:val="24"/>
        </w:rPr>
        <w:lastRenderedPageBreak/>
        <w:t xml:space="preserve">Stavbou </w:t>
      </w:r>
      <w:r w:rsidR="00A774BA">
        <w:rPr>
          <w:szCs w:val="24"/>
        </w:rPr>
        <w:t>ne</w:t>
      </w:r>
      <w:r w:rsidR="009F1363" w:rsidRPr="009F1363">
        <w:rPr>
          <w:szCs w:val="24"/>
        </w:rPr>
        <w:t xml:space="preserve">dochází k dotčení pozemků zemědělského půdního fondu a </w:t>
      </w:r>
      <w:r w:rsidR="003C4881">
        <w:rPr>
          <w:szCs w:val="24"/>
        </w:rPr>
        <w:t>ne</w:t>
      </w:r>
      <w:r w:rsidR="009F1363" w:rsidRPr="009F1363">
        <w:rPr>
          <w:szCs w:val="24"/>
        </w:rPr>
        <w:t xml:space="preserve">dochází k dotčení pozemků určených k plnění funkce lesa. Stavbou </w:t>
      </w:r>
      <w:r w:rsidR="005839CA">
        <w:rPr>
          <w:szCs w:val="24"/>
        </w:rPr>
        <w:t>ne</w:t>
      </w:r>
      <w:r w:rsidR="009F1363" w:rsidRPr="009F1363">
        <w:rPr>
          <w:szCs w:val="24"/>
        </w:rPr>
        <w:t>dochází k dotčení ochranného pásma ochrany geodetického bodu.</w:t>
      </w:r>
    </w:p>
    <w:p w14:paraId="67573342" w14:textId="77777777" w:rsidR="009F1363" w:rsidRPr="009F1363" w:rsidRDefault="009F1363" w:rsidP="009F1363">
      <w:pPr>
        <w:jc w:val="both"/>
        <w:rPr>
          <w:szCs w:val="24"/>
        </w:rPr>
      </w:pPr>
    </w:p>
    <w:p w14:paraId="17565980" w14:textId="77777777" w:rsid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Rozsah věcných břemen bude upřesněn dle geometrických plánů pro zřízení věcného břemene dle zaměření skutečného provedení stavby, rozsah GP na vyznačení změn v KN dle skutečného provedení stavby. </w:t>
      </w:r>
    </w:p>
    <w:p w14:paraId="44938A8B" w14:textId="77777777" w:rsidR="00D248A4" w:rsidRDefault="00D248A4" w:rsidP="000F5FB1">
      <w:pPr>
        <w:jc w:val="both"/>
        <w:rPr>
          <w:b/>
          <w:szCs w:val="24"/>
        </w:rPr>
      </w:pPr>
    </w:p>
    <w:p w14:paraId="2A380BCC" w14:textId="169A9D5C"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t xml:space="preserve">2.2. </w:t>
      </w:r>
      <w:r w:rsidR="00144D6F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14:paraId="432953A5" w14:textId="77777777" w:rsidR="000F5FB1" w:rsidRDefault="000F5FB1" w:rsidP="000F5FB1">
      <w:pPr>
        <w:jc w:val="both"/>
        <w:rPr>
          <w:szCs w:val="24"/>
        </w:rPr>
      </w:pPr>
    </w:p>
    <w:p w14:paraId="237AC62C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14:paraId="381148AC" w14:textId="77777777" w:rsidR="00610F00" w:rsidRDefault="00610F00" w:rsidP="000F5FB1">
      <w:pPr>
        <w:jc w:val="both"/>
        <w:rPr>
          <w:szCs w:val="24"/>
        </w:rPr>
      </w:pPr>
    </w:p>
    <w:p w14:paraId="0A1DBB4A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Účelová katastrální mapa byla zpracována na podkladě platné katastrální mapy, v níž byly obvyklým způsobem vyznačeny drážní pozemky.</w:t>
      </w:r>
    </w:p>
    <w:p w14:paraId="31A6C054" w14:textId="77777777" w:rsidR="00F5274B" w:rsidRDefault="00F5274B" w:rsidP="000F5FB1">
      <w:pPr>
        <w:jc w:val="both"/>
        <w:rPr>
          <w:szCs w:val="24"/>
        </w:rPr>
      </w:pPr>
    </w:p>
    <w:p w14:paraId="652D2411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Pro přehlednost byly dále doplněny osy kolejí, staničení trati</w:t>
      </w:r>
      <w:r w:rsidR="00561EF1">
        <w:rPr>
          <w:szCs w:val="24"/>
        </w:rPr>
        <w:t>.</w:t>
      </w:r>
    </w:p>
    <w:p w14:paraId="0FCD79F1" w14:textId="6369F1B7" w:rsidR="00610F00" w:rsidRDefault="00610F00" w:rsidP="000F5FB1">
      <w:pPr>
        <w:jc w:val="both"/>
        <w:rPr>
          <w:szCs w:val="24"/>
        </w:rPr>
      </w:pPr>
    </w:p>
    <w:p w14:paraId="1FF3E420" w14:textId="77777777"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14:paraId="6A836D79" w14:textId="77777777" w:rsidR="00610F00" w:rsidRDefault="00610F00" w:rsidP="000F5FB1">
      <w:pPr>
        <w:jc w:val="both"/>
        <w:rPr>
          <w:szCs w:val="24"/>
        </w:rPr>
      </w:pPr>
    </w:p>
    <w:p w14:paraId="4F0BB098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14:paraId="0E8297CE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14:paraId="4306727B" w14:textId="77777777" w:rsidR="00F5274B" w:rsidRDefault="00F5274B" w:rsidP="000F5FB1">
      <w:pPr>
        <w:jc w:val="both"/>
        <w:rPr>
          <w:szCs w:val="24"/>
        </w:rPr>
      </w:pPr>
    </w:p>
    <w:p w14:paraId="6962BECF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Aktuální informace o dotčených parcelách a sousedních parcelách lze získat nahlížením do katastru nemovitostí na serveru Českého úřadu zeměměřického a katastrální na internetové adrese </w:t>
      </w:r>
      <w:hyperlink r:id="rId7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14:paraId="67357C27" w14:textId="77777777" w:rsidR="00D30AEC" w:rsidRDefault="00D30AEC" w:rsidP="000F5FB1">
      <w:pPr>
        <w:jc w:val="both"/>
        <w:rPr>
          <w:szCs w:val="24"/>
        </w:rPr>
      </w:pPr>
    </w:p>
    <w:p w14:paraId="09E8C97A" w14:textId="77777777" w:rsidR="00B3116B" w:rsidRPr="00120723" w:rsidRDefault="00B3116B" w:rsidP="000F5FB1">
      <w:pPr>
        <w:jc w:val="both"/>
        <w:rPr>
          <w:bCs/>
          <w:szCs w:val="24"/>
        </w:rPr>
      </w:pPr>
    </w:p>
    <w:p w14:paraId="4285F09D" w14:textId="705AD1BC" w:rsidR="00F5274B" w:rsidRDefault="003F4E9F" w:rsidP="00523790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3.</w:t>
      </w:r>
      <w:r w:rsidR="00617936">
        <w:rPr>
          <w:b/>
          <w:szCs w:val="24"/>
          <w:u w:val="single"/>
        </w:rPr>
        <w:t xml:space="preserve"> NÁVRH VYTYČOVACÍ SÍTĚ</w:t>
      </w:r>
      <w:r w:rsidR="00523790" w:rsidRPr="00523790">
        <w:rPr>
          <w:b/>
          <w:szCs w:val="24"/>
          <w:u w:val="single"/>
        </w:rPr>
        <w:t xml:space="preserve"> </w:t>
      </w:r>
    </w:p>
    <w:p w14:paraId="432AF3C9" w14:textId="77777777" w:rsidR="00523790" w:rsidRDefault="00523790" w:rsidP="000F5FB1">
      <w:pPr>
        <w:jc w:val="both"/>
        <w:rPr>
          <w:szCs w:val="24"/>
        </w:rPr>
      </w:pPr>
    </w:p>
    <w:p w14:paraId="61D7518A" w14:textId="16E09031" w:rsidR="00F5274B" w:rsidRDefault="00F5274B" w:rsidP="000F5FB1">
      <w:pPr>
        <w:jc w:val="both"/>
        <w:rPr>
          <w:szCs w:val="24"/>
        </w:rPr>
      </w:pPr>
      <w:r>
        <w:rPr>
          <w:szCs w:val="24"/>
        </w:rPr>
        <w:t>Jako vytyčovací síť pro vytyčení stavby a pro následné zaměření skutečného prove</w:t>
      </w:r>
      <w:r w:rsidR="003F4E9F">
        <w:rPr>
          <w:szCs w:val="24"/>
        </w:rPr>
        <w:t>dení stavby bude použito drážní</w:t>
      </w:r>
      <w:r>
        <w:rPr>
          <w:szCs w:val="24"/>
        </w:rPr>
        <w:t xml:space="preserve"> bodové pole, které bylo použito pro zaměření účelové mapy pro projektování. Podrobné údaje o zaměření tohoto bodového pole jsou uvedeny v části dokumentace </w:t>
      </w:r>
      <w:r w:rsidR="00617936">
        <w:rPr>
          <w:szCs w:val="24"/>
        </w:rPr>
        <w:t>6</w:t>
      </w:r>
      <w:r>
        <w:rPr>
          <w:szCs w:val="24"/>
        </w:rPr>
        <w:t xml:space="preserve"> Geodetické a mapové podklady</w:t>
      </w:r>
      <w:r w:rsidR="00BA0171">
        <w:rPr>
          <w:szCs w:val="24"/>
        </w:rPr>
        <w:t>.</w:t>
      </w:r>
    </w:p>
    <w:p w14:paraId="1C600E13" w14:textId="77777777" w:rsidR="00F5274B" w:rsidRDefault="00F5274B" w:rsidP="000F5FB1">
      <w:pPr>
        <w:jc w:val="both"/>
        <w:rPr>
          <w:szCs w:val="24"/>
        </w:rPr>
      </w:pPr>
    </w:p>
    <w:p w14:paraId="2C08BACE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V přehledu </w:t>
      </w:r>
      <w:r w:rsidR="002524AD">
        <w:rPr>
          <w:szCs w:val="24"/>
        </w:rPr>
        <w:t xml:space="preserve">drážní </w:t>
      </w:r>
      <w:r>
        <w:rPr>
          <w:szCs w:val="24"/>
        </w:rPr>
        <w:t>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 xml:space="preserve">a které mohou být při náležité ochraně zachovány. </w:t>
      </w:r>
    </w:p>
    <w:p w14:paraId="65F34ABF" w14:textId="77777777" w:rsidR="001B4A6B" w:rsidRDefault="001B4A6B" w:rsidP="000F5FB1">
      <w:pPr>
        <w:jc w:val="both"/>
        <w:rPr>
          <w:szCs w:val="24"/>
        </w:rPr>
      </w:pPr>
    </w:p>
    <w:p w14:paraId="41878064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Bod vytyčovací sítě v průběhu stavby bude</w:t>
      </w:r>
    </w:p>
    <w:p w14:paraId="0655519A" w14:textId="0D98C535" w:rsidR="00CD3684" w:rsidRPr="009F1363" w:rsidRDefault="009F1363" w:rsidP="006F462B">
      <w:pPr>
        <w:jc w:val="both"/>
        <w:rPr>
          <w:szCs w:val="24"/>
        </w:rPr>
      </w:pPr>
      <w:r w:rsidRPr="009F1363">
        <w:rPr>
          <w:szCs w:val="24"/>
        </w:rPr>
        <w:t>Zachován:</w:t>
      </w:r>
      <w:r w:rsidRPr="009F1363">
        <w:rPr>
          <w:szCs w:val="24"/>
        </w:rPr>
        <w:tab/>
      </w:r>
      <w:r w:rsidR="005839CA">
        <w:rPr>
          <w:szCs w:val="24"/>
        </w:rPr>
        <w:t>590, 632, 591, 633</w:t>
      </w:r>
      <w:r w:rsidR="006F1079">
        <w:rPr>
          <w:szCs w:val="24"/>
        </w:rPr>
        <w:t>.</w:t>
      </w:r>
    </w:p>
    <w:p w14:paraId="1228292F" w14:textId="384FE830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Zničen:</w:t>
      </w:r>
      <w:r w:rsidRPr="009F1363">
        <w:rPr>
          <w:szCs w:val="24"/>
        </w:rPr>
        <w:tab/>
      </w:r>
      <w:r w:rsidRPr="009F1363">
        <w:rPr>
          <w:szCs w:val="24"/>
        </w:rPr>
        <w:tab/>
      </w:r>
      <w:r w:rsidR="006F462B">
        <w:rPr>
          <w:szCs w:val="24"/>
        </w:rPr>
        <w:t>-</w:t>
      </w:r>
    </w:p>
    <w:p w14:paraId="29C0B84F" w14:textId="36797D2C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Může být zachován (při náležité ochraně):</w:t>
      </w:r>
      <w:r w:rsidRPr="009F1363">
        <w:rPr>
          <w:szCs w:val="24"/>
        </w:rPr>
        <w:tab/>
      </w:r>
      <w:r w:rsidR="00A774BA">
        <w:rPr>
          <w:szCs w:val="24"/>
        </w:rPr>
        <w:t>-</w:t>
      </w:r>
    </w:p>
    <w:p w14:paraId="616B6612" w14:textId="37124775" w:rsidR="00F5274B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Pomocné body:</w:t>
      </w:r>
      <w:r w:rsidR="00617936">
        <w:rPr>
          <w:szCs w:val="24"/>
        </w:rPr>
        <w:tab/>
      </w:r>
      <w:r w:rsidR="006F462B">
        <w:rPr>
          <w:szCs w:val="24"/>
        </w:rPr>
        <w:t>-</w:t>
      </w:r>
    </w:p>
    <w:p w14:paraId="7037A34B" w14:textId="77777777" w:rsidR="009F1363" w:rsidRDefault="009F1363" w:rsidP="009F1363">
      <w:pPr>
        <w:jc w:val="both"/>
        <w:rPr>
          <w:szCs w:val="24"/>
        </w:rPr>
      </w:pPr>
    </w:p>
    <w:p w14:paraId="21805D86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14:paraId="54909919" w14:textId="77777777" w:rsidR="00685B09" w:rsidRDefault="00685B09" w:rsidP="000F5FB1">
      <w:pPr>
        <w:jc w:val="both"/>
        <w:rPr>
          <w:szCs w:val="24"/>
        </w:rPr>
      </w:pPr>
    </w:p>
    <w:p w14:paraId="23BD98E9" w14:textId="77777777" w:rsidR="006F1079" w:rsidRPr="006F1079" w:rsidRDefault="006F1079" w:rsidP="006F1079">
      <w:pPr>
        <w:jc w:val="both"/>
        <w:rPr>
          <w:szCs w:val="24"/>
        </w:rPr>
      </w:pPr>
      <w:r w:rsidRPr="006F1079">
        <w:rPr>
          <w:szCs w:val="24"/>
        </w:rPr>
        <w:t>Všechny stavbou dotčené nebo zničené body ŽBP budou nahrazeny v souladu s předpisem SŽDC M20/MP007 a zaslány správci ŽBP ke kontrole, a to nejpozději před provizorním zajištěním koleje. V případě, že zajištění koleje není předmětem stavby, bude kompletní dokumentace nahrazených bodů ŽBP zaslána správci ŽBP ke schválení v rámci DSPS.</w:t>
      </w:r>
    </w:p>
    <w:p w14:paraId="4661436B" w14:textId="3B9FEABA" w:rsidR="00B816FD" w:rsidRDefault="006F1079" w:rsidP="006F1079">
      <w:pPr>
        <w:jc w:val="both"/>
        <w:rPr>
          <w:szCs w:val="24"/>
        </w:rPr>
      </w:pPr>
      <w:r w:rsidRPr="006F1079">
        <w:rPr>
          <w:szCs w:val="24"/>
        </w:rPr>
        <w:t>ŽBP odpovídá TKP staveb státních drah.</w:t>
      </w:r>
    </w:p>
    <w:p w14:paraId="53765ADD" w14:textId="5AD28189" w:rsidR="00094188" w:rsidRDefault="00094188" w:rsidP="000F5FB1">
      <w:pPr>
        <w:jc w:val="both"/>
        <w:rPr>
          <w:szCs w:val="24"/>
        </w:rPr>
      </w:pPr>
    </w:p>
    <w:p w14:paraId="15FBB77C" w14:textId="77777777" w:rsidR="00B7525A" w:rsidRDefault="00B7525A" w:rsidP="000F5FB1">
      <w:pPr>
        <w:jc w:val="both"/>
        <w:rPr>
          <w:szCs w:val="24"/>
        </w:rPr>
      </w:pPr>
    </w:p>
    <w:p w14:paraId="4FF886E0" w14:textId="77777777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t>4. KOORDINAČNÍ VYTYČOVACÍ VÝKRES</w:t>
      </w:r>
    </w:p>
    <w:p w14:paraId="0C5B1579" w14:textId="7607FC71" w:rsidR="004A0B48" w:rsidRDefault="004A0B48" w:rsidP="004A0B48">
      <w:pPr>
        <w:jc w:val="both"/>
        <w:rPr>
          <w:bCs/>
          <w:szCs w:val="24"/>
        </w:rPr>
      </w:pPr>
    </w:p>
    <w:p w14:paraId="24414587" w14:textId="71206138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Koordinační vytyčovací výkres PS byl zapracován do platné katastrální mapy s vyznačením vytyčovaných bodů a se</w:t>
      </w:r>
      <w:r w:rsidR="00094188">
        <w:rPr>
          <w:szCs w:val="24"/>
        </w:rPr>
        <w:t> </w:t>
      </w:r>
      <w:r w:rsidRPr="004A0B48">
        <w:rPr>
          <w:szCs w:val="24"/>
        </w:rPr>
        <w:t>zjednodušeným zákresem průběhu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>.</w:t>
      </w:r>
    </w:p>
    <w:p w14:paraId="77150788" w14:textId="77777777" w:rsidR="004A0B48" w:rsidRPr="004A0B48" w:rsidRDefault="004A0B48" w:rsidP="004A0B48">
      <w:pPr>
        <w:jc w:val="both"/>
        <w:rPr>
          <w:szCs w:val="24"/>
        </w:rPr>
      </w:pPr>
    </w:p>
    <w:p w14:paraId="7CCEF526" w14:textId="40085D4D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Vytyčovací výkresy a seznam souřadnic vytyčovaných bodů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 xml:space="preserve"> byly převzaty od </w:t>
      </w:r>
      <w:r w:rsidR="006F462B" w:rsidRPr="006F462B">
        <w:rPr>
          <w:szCs w:val="24"/>
        </w:rPr>
        <w:t xml:space="preserve">JM YARD </w:t>
      </w:r>
      <w:proofErr w:type="spellStart"/>
      <w:r w:rsidR="006F462B" w:rsidRPr="006F462B">
        <w:rPr>
          <w:szCs w:val="24"/>
        </w:rPr>
        <w:t>service</w:t>
      </w:r>
      <w:proofErr w:type="spellEnd"/>
      <w:r w:rsidR="00F17FBA">
        <w:rPr>
          <w:szCs w:val="24"/>
        </w:rPr>
        <w:t>,</w:t>
      </w:r>
      <w:r w:rsidR="006F462B" w:rsidRPr="006F462B">
        <w:rPr>
          <w:szCs w:val="24"/>
        </w:rPr>
        <w:t xml:space="preserve"> s.r.o., Suderova 2024/8, 709 00 Ostrava-Mariánské Hory</w:t>
      </w:r>
      <w:r w:rsidR="008623EB">
        <w:rPr>
          <w:szCs w:val="24"/>
        </w:rPr>
        <w:t>.</w:t>
      </w:r>
    </w:p>
    <w:p w14:paraId="29EABB87" w14:textId="77777777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Pro přesnost vytyčení platí ČSN 730420-1 a ČSN 730420-2.</w:t>
      </w:r>
    </w:p>
    <w:p w14:paraId="57978F5D" w14:textId="77777777" w:rsidR="00E93789" w:rsidRPr="00120723" w:rsidRDefault="00E93789" w:rsidP="004A0B48">
      <w:pPr>
        <w:jc w:val="both"/>
        <w:rPr>
          <w:bCs/>
          <w:szCs w:val="24"/>
        </w:rPr>
      </w:pPr>
    </w:p>
    <w:p w14:paraId="02A389C6" w14:textId="77777777" w:rsidR="009139A1" w:rsidRDefault="009139A1" w:rsidP="004A0B48">
      <w:pPr>
        <w:jc w:val="both"/>
        <w:rPr>
          <w:b/>
          <w:szCs w:val="24"/>
          <w:u w:val="single"/>
        </w:rPr>
      </w:pPr>
    </w:p>
    <w:p w14:paraId="6C63BE7F" w14:textId="4998B6A4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lastRenderedPageBreak/>
        <w:t>5. OBVOD STAVBY</w:t>
      </w:r>
    </w:p>
    <w:p w14:paraId="32A61DD7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29D39FAB" w14:textId="1BF020FA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Obvod stavby je určen vnějším obvodem pozemků (částí pozemků) dotčených stavbou. Tyto pozemky jsou vyznačeny v</w:t>
      </w:r>
      <w:r w:rsidR="00094188">
        <w:rPr>
          <w:szCs w:val="24"/>
        </w:rPr>
        <w:t> </w:t>
      </w:r>
      <w:r w:rsidRPr="004A0B48">
        <w:rPr>
          <w:szCs w:val="24"/>
        </w:rPr>
        <w:t>přílohách grafické části do</w:t>
      </w:r>
      <w:r>
        <w:rPr>
          <w:szCs w:val="24"/>
        </w:rPr>
        <w:t xml:space="preserve">kumentace </w:t>
      </w:r>
      <w:r w:rsidR="005839CA">
        <w:rPr>
          <w:szCs w:val="24"/>
        </w:rPr>
        <w:t>N15</w:t>
      </w:r>
      <w:r>
        <w:rPr>
          <w:szCs w:val="24"/>
        </w:rPr>
        <w:t xml:space="preserve">.5. Obvodem stavby </w:t>
      </w:r>
      <w:r w:rsidRPr="004A0B48">
        <w:rPr>
          <w:szCs w:val="24"/>
        </w:rPr>
        <w:t xml:space="preserve">byly dotčeny mimodrážní pozemky. </w:t>
      </w:r>
    </w:p>
    <w:p w14:paraId="36A11F70" w14:textId="5FFEF7A4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 tento účel rozumí pozemky ve</w:t>
      </w:r>
      <w:r w:rsidR="00094188">
        <w:rPr>
          <w:szCs w:val="24"/>
        </w:rPr>
        <w:t> </w:t>
      </w:r>
      <w:r w:rsidRPr="004A0B48">
        <w:rPr>
          <w:szCs w:val="24"/>
        </w:rPr>
        <w:t>vlastnictví ČR – Správa železni</w:t>
      </w:r>
      <w:r w:rsidR="00120723">
        <w:rPr>
          <w:szCs w:val="24"/>
        </w:rPr>
        <w:t>c</w:t>
      </w:r>
      <w:r w:rsidRPr="004A0B48">
        <w:rPr>
          <w:szCs w:val="24"/>
        </w:rPr>
        <w:t>, státní organizace a České dráhy, a.s. V prostorech katastrální mapy DKM a KMD byly souřadnice převzaty z mapy a přečíslovány. V prostorech katastrální mapy KM-D a grafické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měřítka 1:2880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byly souřadnice odsunuty. V těchto případech se doporučuje vyhotovit Geometrický plán pro průběh vytyčené nebo vlastníky zpřesněné hranice pozemků dle katastrální vyhlášky č. 357/2013 Sb.</w:t>
      </w:r>
    </w:p>
    <w:p w14:paraId="5E3FEDFE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12422C85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0FB29627" w14:textId="77777777" w:rsidR="004A0B48" w:rsidRPr="00094188" w:rsidRDefault="004A0B48" w:rsidP="004A0B48">
      <w:pPr>
        <w:jc w:val="both"/>
        <w:rPr>
          <w:b/>
          <w:szCs w:val="24"/>
          <w:u w:val="single"/>
        </w:rPr>
      </w:pPr>
      <w:r w:rsidRPr="00094188">
        <w:rPr>
          <w:b/>
          <w:szCs w:val="24"/>
          <w:u w:val="single"/>
        </w:rPr>
        <w:t>6. GEODETICKÉ A MAPOVÉ PODKLADY</w:t>
      </w:r>
    </w:p>
    <w:p w14:paraId="5137139C" w14:textId="7B70C1FA" w:rsidR="004A0B48" w:rsidRDefault="004A0B48" w:rsidP="004A0B48">
      <w:pPr>
        <w:jc w:val="both"/>
        <w:rPr>
          <w:bCs/>
          <w:szCs w:val="24"/>
        </w:rPr>
      </w:pPr>
    </w:p>
    <w:p w14:paraId="71D9F3E1" w14:textId="662DCDAA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 xml:space="preserve">Podrobné údaje o použitých geodetických a mapových podkladech jsou uvedeny v části </w:t>
      </w:r>
      <w:r w:rsidR="005839CA">
        <w:rPr>
          <w:szCs w:val="24"/>
        </w:rPr>
        <w:t>N15</w:t>
      </w:r>
      <w:r w:rsidRPr="004A0B48">
        <w:rPr>
          <w:szCs w:val="24"/>
        </w:rPr>
        <w:t>.6 této geodetické dokumentace (</w:t>
      </w:r>
      <w:r w:rsidR="005839CA">
        <w:rPr>
          <w:szCs w:val="24"/>
        </w:rPr>
        <w:t>N15</w:t>
      </w:r>
      <w:r w:rsidRPr="004A0B48">
        <w:rPr>
          <w:szCs w:val="24"/>
        </w:rPr>
        <w:t>.6 – Geodetické a mapové podklady).</w:t>
      </w:r>
    </w:p>
    <w:p w14:paraId="516DFECA" w14:textId="77777777" w:rsidR="004A0B48" w:rsidRPr="004A0B48" w:rsidRDefault="004A0B48" w:rsidP="004A0B48">
      <w:pPr>
        <w:jc w:val="both"/>
        <w:rPr>
          <w:szCs w:val="24"/>
        </w:rPr>
      </w:pPr>
    </w:p>
    <w:p w14:paraId="03D4758F" w14:textId="61BE8B52" w:rsidR="004A0B48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Mapové podklady odpovídají TKP staveb státních drah.</w:t>
      </w:r>
    </w:p>
    <w:p w14:paraId="65F3AE77" w14:textId="4AC9B0C8" w:rsidR="00B816FD" w:rsidRDefault="00B816FD" w:rsidP="004A0B48">
      <w:pPr>
        <w:jc w:val="both"/>
        <w:rPr>
          <w:bCs/>
          <w:szCs w:val="24"/>
        </w:rPr>
      </w:pPr>
    </w:p>
    <w:p w14:paraId="69418F25" w14:textId="77777777" w:rsidR="00B816FD" w:rsidRDefault="00B816FD" w:rsidP="004A0B48">
      <w:pPr>
        <w:jc w:val="both"/>
        <w:rPr>
          <w:bCs/>
          <w:szCs w:val="24"/>
        </w:rPr>
      </w:pPr>
    </w:p>
    <w:p w14:paraId="4938C0D8" w14:textId="282C6A9C" w:rsidR="00B816FD" w:rsidRPr="00094188" w:rsidRDefault="00B816FD" w:rsidP="00B816FD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7</w:t>
      </w:r>
      <w:r w:rsidRPr="00094188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GEOMETRICKÉ PLÁNY</w:t>
      </w:r>
    </w:p>
    <w:p w14:paraId="5534525F" w14:textId="131D77C1" w:rsidR="00B816FD" w:rsidRDefault="00B816FD" w:rsidP="004A0B48">
      <w:pPr>
        <w:jc w:val="both"/>
        <w:rPr>
          <w:bCs/>
          <w:szCs w:val="24"/>
        </w:rPr>
      </w:pPr>
    </w:p>
    <w:p w14:paraId="41FE4B29" w14:textId="523A6B2E" w:rsidR="00B816FD" w:rsidRPr="00120723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Geometrické plány budou vyhotoveny po zaměření skutečného provedení stavby.</w:t>
      </w:r>
    </w:p>
    <w:p w14:paraId="08AEB131" w14:textId="3349BF7C" w:rsidR="004A0B48" w:rsidRDefault="004A0B48" w:rsidP="004A0B48">
      <w:pPr>
        <w:jc w:val="both"/>
        <w:rPr>
          <w:bCs/>
          <w:szCs w:val="24"/>
        </w:rPr>
      </w:pPr>
    </w:p>
    <w:p w14:paraId="1B57BE42" w14:textId="77777777" w:rsidR="00B816FD" w:rsidRPr="00120723" w:rsidRDefault="00B816FD" w:rsidP="004A0B48">
      <w:pPr>
        <w:jc w:val="both"/>
        <w:rPr>
          <w:bCs/>
          <w:szCs w:val="24"/>
        </w:rPr>
      </w:pPr>
    </w:p>
    <w:p w14:paraId="30D047CB" w14:textId="4BC47502" w:rsidR="00B3116B" w:rsidRPr="00094188" w:rsidRDefault="00B816FD" w:rsidP="004A0B48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8</w:t>
      </w:r>
      <w:r w:rsidR="004A0B48" w:rsidRPr="00094188">
        <w:rPr>
          <w:b/>
          <w:szCs w:val="24"/>
          <w:u w:val="single"/>
        </w:rPr>
        <w:t>. VÝSLEDNÝ ELABORÁT</w:t>
      </w:r>
    </w:p>
    <w:p w14:paraId="415F09EB" w14:textId="2417103C" w:rsidR="004A0B48" w:rsidRDefault="004A0B48" w:rsidP="004A0B48">
      <w:pPr>
        <w:jc w:val="both"/>
        <w:rPr>
          <w:szCs w:val="24"/>
        </w:rPr>
      </w:pPr>
    </w:p>
    <w:p w14:paraId="767AFEC2" w14:textId="0F4FFB40" w:rsidR="005839CA" w:rsidRPr="00BC1EFF" w:rsidRDefault="005839CA" w:rsidP="00BC1EFF">
      <w:pPr>
        <w:pStyle w:val="Odstavecseseznamem"/>
        <w:numPr>
          <w:ilvl w:val="0"/>
          <w:numId w:val="20"/>
        </w:numPr>
        <w:ind w:left="0" w:firstLine="0"/>
        <w:jc w:val="both"/>
        <w:rPr>
          <w:szCs w:val="24"/>
        </w:rPr>
      </w:pPr>
      <w:r w:rsidRPr="00BC1EFF">
        <w:rPr>
          <w:szCs w:val="24"/>
        </w:rPr>
        <w:t>Technická zpráva</w:t>
      </w:r>
    </w:p>
    <w:p w14:paraId="3B15F5A6" w14:textId="77777777" w:rsidR="004E1CE6" w:rsidRPr="004E1CE6" w:rsidRDefault="004E1CE6" w:rsidP="00BC1EFF">
      <w:pPr>
        <w:pStyle w:val="Odstavecseseznamem"/>
        <w:ind w:left="1065"/>
        <w:jc w:val="both"/>
        <w:rPr>
          <w:szCs w:val="24"/>
        </w:rPr>
      </w:pPr>
    </w:p>
    <w:p w14:paraId="0FA2CC68" w14:textId="44911C2C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2</w:t>
      </w:r>
      <w:r w:rsidRPr="005839CA">
        <w:rPr>
          <w:szCs w:val="24"/>
        </w:rPr>
        <w:tab/>
        <w:t>Majetkoprávní část</w:t>
      </w:r>
    </w:p>
    <w:p w14:paraId="7388755D" w14:textId="6C53EFAF" w:rsidR="005839CA" w:rsidRPr="00F17FBA" w:rsidRDefault="005839CA" w:rsidP="00F17FBA">
      <w:pPr>
        <w:pStyle w:val="Odstavecseseznamem"/>
        <w:numPr>
          <w:ilvl w:val="0"/>
          <w:numId w:val="18"/>
        </w:numPr>
        <w:jc w:val="both"/>
        <w:rPr>
          <w:szCs w:val="24"/>
        </w:rPr>
      </w:pPr>
      <w:r w:rsidRPr="00F17FBA">
        <w:rPr>
          <w:szCs w:val="24"/>
        </w:rPr>
        <w:t>Seznam nemovitostí dotčených stavbou</w:t>
      </w:r>
    </w:p>
    <w:p w14:paraId="12A59058" w14:textId="77777777" w:rsidR="00F17FBA" w:rsidRPr="00F17FBA" w:rsidRDefault="00F17FBA" w:rsidP="00F17FBA">
      <w:pPr>
        <w:pStyle w:val="Odstavecseseznamem"/>
        <w:ind w:left="1410"/>
      </w:pPr>
      <w:r w:rsidRPr="00F17FBA">
        <w:t xml:space="preserve">PUPFL do 50 m </w:t>
      </w:r>
    </w:p>
    <w:p w14:paraId="749F3D55" w14:textId="77777777" w:rsidR="00F17FBA" w:rsidRPr="00F17FBA" w:rsidRDefault="00F17FBA" w:rsidP="00F17FBA">
      <w:pPr>
        <w:pStyle w:val="Odstavecseseznamem"/>
        <w:ind w:left="1410"/>
      </w:pPr>
      <w:r w:rsidRPr="00F17FBA">
        <w:t>Seznam sousedních nemovitostí</w:t>
      </w:r>
    </w:p>
    <w:p w14:paraId="3755A97D" w14:textId="38CFC33F" w:rsidR="00F17FBA" w:rsidRPr="00F17FBA" w:rsidRDefault="00F17FBA" w:rsidP="00F17FBA">
      <w:pPr>
        <w:pStyle w:val="Odstavecseseznamem"/>
        <w:ind w:left="1410"/>
      </w:pPr>
      <w:r w:rsidRPr="00F17FBA">
        <w:t>Bilance ploch</w:t>
      </w:r>
    </w:p>
    <w:p w14:paraId="550B6AD8" w14:textId="64CAFEAC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2</w:t>
      </w:r>
      <w:r w:rsidRPr="005839CA">
        <w:rPr>
          <w:szCs w:val="24"/>
        </w:rPr>
        <w:tab/>
        <w:t>Situace nemovitostí dotčených stavbou</w:t>
      </w:r>
    </w:p>
    <w:p w14:paraId="320EB643" w14:textId="78F81A1C" w:rsidR="005839CA" w:rsidRPr="005839CA" w:rsidRDefault="005839CA" w:rsidP="00046B68">
      <w:pPr>
        <w:ind w:firstLine="708"/>
        <w:jc w:val="both"/>
        <w:rPr>
          <w:szCs w:val="24"/>
        </w:rPr>
      </w:pPr>
      <w:r w:rsidRPr="005839CA">
        <w:rPr>
          <w:szCs w:val="24"/>
        </w:rPr>
        <w:t>3</w:t>
      </w:r>
      <w:r w:rsidRPr="005839CA">
        <w:rPr>
          <w:szCs w:val="24"/>
        </w:rPr>
        <w:tab/>
        <w:t>Údaje z katastru nemovitostí</w:t>
      </w:r>
    </w:p>
    <w:p w14:paraId="7973015A" w14:textId="084162F0" w:rsidR="005839CA" w:rsidRDefault="005839CA" w:rsidP="00046B68">
      <w:pPr>
        <w:ind w:firstLine="708"/>
        <w:jc w:val="both"/>
        <w:rPr>
          <w:szCs w:val="24"/>
        </w:rPr>
      </w:pPr>
      <w:r w:rsidRPr="005839CA">
        <w:rPr>
          <w:szCs w:val="24"/>
        </w:rPr>
        <w:t>4</w:t>
      </w:r>
      <w:r w:rsidRPr="005839CA">
        <w:rPr>
          <w:szCs w:val="24"/>
        </w:rPr>
        <w:tab/>
        <w:t>Záborový elaborát – soubory DGN</w:t>
      </w:r>
    </w:p>
    <w:p w14:paraId="4F7D4D34" w14:textId="77777777" w:rsidR="004E1CE6" w:rsidRPr="005839CA" w:rsidRDefault="004E1CE6" w:rsidP="00046B68">
      <w:pPr>
        <w:ind w:firstLine="708"/>
        <w:jc w:val="both"/>
        <w:rPr>
          <w:szCs w:val="24"/>
        </w:rPr>
      </w:pPr>
    </w:p>
    <w:p w14:paraId="6308AC44" w14:textId="426D2EEF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3</w:t>
      </w:r>
      <w:r w:rsidRPr="005839CA">
        <w:rPr>
          <w:szCs w:val="24"/>
        </w:rPr>
        <w:tab/>
        <w:t>Návrh vytyčovací sítě</w:t>
      </w:r>
    </w:p>
    <w:p w14:paraId="5EC5A423" w14:textId="77777777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1</w:t>
      </w:r>
      <w:r w:rsidRPr="005839CA">
        <w:rPr>
          <w:szCs w:val="24"/>
        </w:rPr>
        <w:tab/>
        <w:t>Bodové pole – vytyčovací síť</w:t>
      </w:r>
    </w:p>
    <w:p w14:paraId="5F36C115" w14:textId="77777777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2</w:t>
      </w:r>
      <w:r w:rsidRPr="005839CA">
        <w:rPr>
          <w:szCs w:val="24"/>
        </w:rPr>
        <w:tab/>
        <w:t>Přehled bodového pole – vytyčovací sítě</w:t>
      </w:r>
    </w:p>
    <w:p w14:paraId="529A31D2" w14:textId="1507B0B0" w:rsid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3</w:t>
      </w:r>
      <w:r w:rsidRPr="005839CA">
        <w:rPr>
          <w:szCs w:val="24"/>
        </w:rPr>
        <w:tab/>
        <w:t xml:space="preserve">Seznam </w:t>
      </w:r>
      <w:proofErr w:type="gramStart"/>
      <w:r w:rsidRPr="005839CA">
        <w:rPr>
          <w:szCs w:val="24"/>
        </w:rPr>
        <w:t>souřadnic - vytyčovací</w:t>
      </w:r>
      <w:proofErr w:type="gramEnd"/>
      <w:r w:rsidRPr="005839CA">
        <w:rPr>
          <w:szCs w:val="24"/>
        </w:rPr>
        <w:t xml:space="preserve"> síť</w:t>
      </w:r>
    </w:p>
    <w:p w14:paraId="63121FE2" w14:textId="77777777" w:rsidR="004E1CE6" w:rsidRPr="005839CA" w:rsidRDefault="004E1CE6" w:rsidP="005839CA">
      <w:pPr>
        <w:jc w:val="both"/>
        <w:rPr>
          <w:szCs w:val="24"/>
        </w:rPr>
      </w:pPr>
    </w:p>
    <w:p w14:paraId="51C561EE" w14:textId="690AF6FE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4</w:t>
      </w:r>
      <w:r w:rsidRPr="005839CA">
        <w:rPr>
          <w:szCs w:val="24"/>
        </w:rPr>
        <w:tab/>
        <w:t>Koordinační vytyčovací výkres</w:t>
      </w:r>
    </w:p>
    <w:p w14:paraId="1C4AD3BC" w14:textId="610E92FD" w:rsidR="005839CA" w:rsidRPr="005839CA" w:rsidRDefault="005839CA" w:rsidP="00046B68">
      <w:pPr>
        <w:ind w:firstLine="708"/>
        <w:jc w:val="both"/>
        <w:rPr>
          <w:szCs w:val="24"/>
        </w:rPr>
      </w:pPr>
      <w:r w:rsidRPr="005839CA">
        <w:rPr>
          <w:szCs w:val="24"/>
        </w:rPr>
        <w:t>1</w:t>
      </w:r>
      <w:r w:rsidRPr="005839CA">
        <w:rPr>
          <w:szCs w:val="24"/>
        </w:rPr>
        <w:tab/>
        <w:t>Koordinační vytyčovací výkres – seznam souřadnic</w:t>
      </w:r>
    </w:p>
    <w:p w14:paraId="7DA9A44A" w14:textId="495E1A09" w:rsid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2</w:t>
      </w:r>
      <w:r w:rsidRPr="005839CA">
        <w:rPr>
          <w:szCs w:val="24"/>
        </w:rPr>
        <w:tab/>
        <w:t>Koordinační vytyčovací výkres</w:t>
      </w:r>
    </w:p>
    <w:p w14:paraId="3A19AB8E" w14:textId="77777777" w:rsidR="004E1CE6" w:rsidRPr="005839CA" w:rsidRDefault="004E1CE6" w:rsidP="005839CA">
      <w:pPr>
        <w:jc w:val="both"/>
        <w:rPr>
          <w:szCs w:val="24"/>
        </w:rPr>
      </w:pPr>
    </w:p>
    <w:p w14:paraId="4C888541" w14:textId="79717CD4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5</w:t>
      </w:r>
      <w:r w:rsidRPr="005839CA">
        <w:rPr>
          <w:szCs w:val="24"/>
        </w:rPr>
        <w:tab/>
        <w:t>Obvod stavby</w:t>
      </w:r>
    </w:p>
    <w:p w14:paraId="2C6CFD6F" w14:textId="0729E6A1" w:rsidR="005839CA" w:rsidRPr="005839CA" w:rsidRDefault="005839CA" w:rsidP="00046B68">
      <w:pPr>
        <w:ind w:firstLine="708"/>
        <w:jc w:val="both"/>
        <w:rPr>
          <w:szCs w:val="24"/>
        </w:rPr>
      </w:pPr>
      <w:r w:rsidRPr="005839CA">
        <w:rPr>
          <w:szCs w:val="24"/>
        </w:rPr>
        <w:t>1</w:t>
      </w:r>
      <w:r w:rsidRPr="005839CA">
        <w:rPr>
          <w:szCs w:val="24"/>
        </w:rPr>
        <w:tab/>
        <w:t>Obvod stavby – seznam souřadnic</w:t>
      </w:r>
    </w:p>
    <w:p w14:paraId="6C435799" w14:textId="05D729BA" w:rsid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2</w:t>
      </w:r>
      <w:r w:rsidRPr="005839CA">
        <w:rPr>
          <w:szCs w:val="24"/>
        </w:rPr>
        <w:tab/>
        <w:t>Obvod stavby – přehledná situace</w:t>
      </w:r>
    </w:p>
    <w:p w14:paraId="2A686E75" w14:textId="77777777" w:rsidR="004E1CE6" w:rsidRPr="005839CA" w:rsidRDefault="004E1CE6" w:rsidP="005839CA">
      <w:pPr>
        <w:jc w:val="both"/>
        <w:rPr>
          <w:szCs w:val="24"/>
        </w:rPr>
      </w:pPr>
    </w:p>
    <w:p w14:paraId="76BA096B" w14:textId="1E7B5659" w:rsidR="00F973FB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6</w:t>
      </w:r>
      <w:r w:rsidRPr="005839CA">
        <w:rPr>
          <w:szCs w:val="24"/>
        </w:rPr>
        <w:tab/>
        <w:t>Geodetické a mapové podklady</w:t>
      </w:r>
    </w:p>
    <w:p w14:paraId="0CD2F334" w14:textId="77777777" w:rsidR="00F973FB" w:rsidRDefault="00F973FB" w:rsidP="00F5274B">
      <w:pPr>
        <w:jc w:val="both"/>
        <w:rPr>
          <w:szCs w:val="24"/>
        </w:rPr>
      </w:pPr>
    </w:p>
    <w:p w14:paraId="7178635F" w14:textId="77777777" w:rsidR="00C22D94" w:rsidRDefault="00C22D94" w:rsidP="00F5274B">
      <w:pPr>
        <w:jc w:val="both"/>
        <w:rPr>
          <w:szCs w:val="24"/>
        </w:rPr>
      </w:pPr>
    </w:p>
    <w:p w14:paraId="5E08C76E" w14:textId="79F3BED9"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C1134C">
        <w:rPr>
          <w:szCs w:val="24"/>
        </w:rPr>
        <w:t>1</w:t>
      </w:r>
      <w:r w:rsidR="005839CA">
        <w:rPr>
          <w:szCs w:val="24"/>
        </w:rPr>
        <w:t>0</w:t>
      </w:r>
      <w:r w:rsidR="006E0D68">
        <w:rPr>
          <w:szCs w:val="24"/>
        </w:rPr>
        <w:t>/202</w:t>
      </w:r>
      <w:r w:rsidR="005839CA">
        <w:rPr>
          <w:szCs w:val="24"/>
        </w:rPr>
        <w:t>2</w:t>
      </w:r>
      <w:r w:rsidR="00B3116B">
        <w:rPr>
          <w:szCs w:val="24"/>
        </w:rPr>
        <w:tab/>
      </w:r>
      <w:r w:rsidR="00120723">
        <w:rPr>
          <w:szCs w:val="24"/>
        </w:rPr>
        <w:tab/>
      </w:r>
      <w:r w:rsidR="00120723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094188">
        <w:rPr>
          <w:szCs w:val="24"/>
        </w:rPr>
        <w:t>, Petr Putna</w:t>
      </w:r>
    </w:p>
    <w:p w14:paraId="11D7B0FD" w14:textId="7A7A25F2" w:rsidR="00B3116B" w:rsidRDefault="00B3116B" w:rsidP="00F5274B">
      <w:pPr>
        <w:jc w:val="both"/>
        <w:rPr>
          <w:szCs w:val="24"/>
        </w:rPr>
      </w:pPr>
    </w:p>
    <w:p w14:paraId="3B0EC095" w14:textId="77777777" w:rsidR="004E1CE6" w:rsidRDefault="004E1CE6" w:rsidP="00F5274B">
      <w:pPr>
        <w:jc w:val="both"/>
        <w:rPr>
          <w:szCs w:val="24"/>
        </w:rPr>
      </w:pPr>
    </w:p>
    <w:p w14:paraId="1AADA537" w14:textId="315AB71E"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BA0171">
        <w:rPr>
          <w:szCs w:val="24"/>
        </w:rPr>
        <w:tab/>
      </w:r>
      <w:r w:rsidR="00120723">
        <w:rPr>
          <w:szCs w:val="24"/>
        </w:rPr>
        <w:tab/>
      </w:r>
      <w:r w:rsidR="00BA0171">
        <w:rPr>
          <w:szCs w:val="24"/>
        </w:rPr>
        <w:tab/>
      </w:r>
      <w:r w:rsidR="00B21CBE" w:rsidRPr="00B21CBE">
        <w:rPr>
          <w:szCs w:val="24"/>
        </w:rPr>
        <w:t>Ing. Svatopluk Stokláska</w:t>
      </w:r>
    </w:p>
    <w:p w14:paraId="12A7F784" w14:textId="77777777" w:rsidR="00BA0171" w:rsidRDefault="00BA0171" w:rsidP="00F5274B">
      <w:pPr>
        <w:jc w:val="both"/>
        <w:rPr>
          <w:szCs w:val="24"/>
        </w:rPr>
      </w:pPr>
    </w:p>
    <w:p w14:paraId="50CF2FD6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14:paraId="2F8F30B4" w14:textId="77777777" w:rsidR="004E1CE6" w:rsidRDefault="004E1CE6" w:rsidP="00F5274B">
      <w:pPr>
        <w:jc w:val="both"/>
        <w:rPr>
          <w:szCs w:val="24"/>
        </w:rPr>
      </w:pPr>
    </w:p>
    <w:p w14:paraId="1D9318DD" w14:textId="3FFEDDC9" w:rsidR="00B3116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B3116B" w:rsidSect="00B7525A">
      <w:headerReference w:type="default" r:id="rId8"/>
      <w:footerReference w:type="default" r:id="rId9"/>
      <w:pgSz w:w="11906" w:h="16838"/>
      <w:pgMar w:top="1135" w:right="566" w:bottom="1276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0FE80" w14:textId="77777777" w:rsidR="00D9756C" w:rsidRDefault="00D9756C" w:rsidP="00784433">
      <w:r>
        <w:separator/>
      </w:r>
    </w:p>
  </w:endnote>
  <w:endnote w:type="continuationSeparator" w:id="0">
    <w:p w14:paraId="0BD797E0" w14:textId="77777777" w:rsidR="00D9756C" w:rsidRDefault="00D9756C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EE3B" w14:textId="77777777" w:rsidR="00EE1362" w:rsidRPr="00EE1362" w:rsidRDefault="00EE1362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E708D" w14:textId="77777777" w:rsidR="00D9756C" w:rsidRDefault="00D9756C" w:rsidP="00784433">
      <w:r>
        <w:separator/>
      </w:r>
    </w:p>
  </w:footnote>
  <w:footnote w:type="continuationSeparator" w:id="0">
    <w:p w14:paraId="5AA2ACA8" w14:textId="77777777" w:rsidR="00D9756C" w:rsidRDefault="00D9756C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2A7C" w14:textId="77777777" w:rsidR="00EE1362" w:rsidRDefault="00EE1362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14:paraId="06A8D6A7" w14:textId="77777777" w:rsidR="00EE1362" w:rsidRDefault="00EE1362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14:paraId="163F84F6" w14:textId="77777777" w:rsidR="00EE1362" w:rsidRPr="00971E3C" w:rsidRDefault="00EE1362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24859"/>
    <w:multiLevelType w:val="hybridMultilevel"/>
    <w:tmpl w:val="88DE1624"/>
    <w:lvl w:ilvl="0" w:tplc="A586B3E2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3" w15:restartNumberingAfterBreak="0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61A7C"/>
    <w:multiLevelType w:val="hybridMultilevel"/>
    <w:tmpl w:val="426488B0"/>
    <w:lvl w:ilvl="0" w:tplc="685AB3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A3F078C"/>
    <w:multiLevelType w:val="hybridMultilevel"/>
    <w:tmpl w:val="EC60E3DE"/>
    <w:lvl w:ilvl="0" w:tplc="5CF4791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 w16cid:durableId="1048335018">
    <w:abstractNumId w:val="5"/>
  </w:num>
  <w:num w:numId="2" w16cid:durableId="369720191">
    <w:abstractNumId w:val="15"/>
  </w:num>
  <w:num w:numId="3" w16cid:durableId="1723480387">
    <w:abstractNumId w:val="6"/>
  </w:num>
  <w:num w:numId="4" w16cid:durableId="1128477617">
    <w:abstractNumId w:val="0"/>
  </w:num>
  <w:num w:numId="5" w16cid:durableId="1947300840">
    <w:abstractNumId w:val="11"/>
  </w:num>
  <w:num w:numId="6" w16cid:durableId="874731862">
    <w:abstractNumId w:val="9"/>
  </w:num>
  <w:num w:numId="7" w16cid:durableId="2094619124">
    <w:abstractNumId w:val="19"/>
  </w:num>
  <w:num w:numId="8" w16cid:durableId="160896761">
    <w:abstractNumId w:val="1"/>
  </w:num>
  <w:num w:numId="9" w16cid:durableId="1527527092">
    <w:abstractNumId w:val="3"/>
  </w:num>
  <w:num w:numId="10" w16cid:durableId="1105348405">
    <w:abstractNumId w:val="14"/>
  </w:num>
  <w:num w:numId="11" w16cid:durableId="496961539">
    <w:abstractNumId w:val="8"/>
  </w:num>
  <w:num w:numId="12" w16cid:durableId="1353261335">
    <w:abstractNumId w:val="4"/>
  </w:num>
  <w:num w:numId="13" w16cid:durableId="302472157">
    <w:abstractNumId w:val="10"/>
  </w:num>
  <w:num w:numId="14" w16cid:durableId="412705869">
    <w:abstractNumId w:val="2"/>
  </w:num>
  <w:num w:numId="15" w16cid:durableId="869881439">
    <w:abstractNumId w:val="17"/>
  </w:num>
  <w:num w:numId="16" w16cid:durableId="1091313409">
    <w:abstractNumId w:val="13"/>
  </w:num>
  <w:num w:numId="17" w16cid:durableId="1081948142">
    <w:abstractNumId w:val="12"/>
  </w:num>
  <w:num w:numId="18" w16cid:durableId="967854229">
    <w:abstractNumId w:val="7"/>
  </w:num>
  <w:num w:numId="19" w16cid:durableId="1511483963">
    <w:abstractNumId w:val="18"/>
  </w:num>
  <w:num w:numId="20" w16cid:durableId="21041045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A7"/>
    <w:rsid w:val="00002872"/>
    <w:rsid w:val="000059BB"/>
    <w:rsid w:val="000061C3"/>
    <w:rsid w:val="00007C7E"/>
    <w:rsid w:val="0001198E"/>
    <w:rsid w:val="0001595C"/>
    <w:rsid w:val="000346AA"/>
    <w:rsid w:val="0004340D"/>
    <w:rsid w:val="00043A14"/>
    <w:rsid w:val="00046B68"/>
    <w:rsid w:val="0005100D"/>
    <w:rsid w:val="0006112E"/>
    <w:rsid w:val="00061334"/>
    <w:rsid w:val="000663AE"/>
    <w:rsid w:val="00067DE0"/>
    <w:rsid w:val="000762F8"/>
    <w:rsid w:val="000814B0"/>
    <w:rsid w:val="00094188"/>
    <w:rsid w:val="000973E6"/>
    <w:rsid w:val="000A04DB"/>
    <w:rsid w:val="000A31C0"/>
    <w:rsid w:val="000A338A"/>
    <w:rsid w:val="000A46AB"/>
    <w:rsid w:val="000B1298"/>
    <w:rsid w:val="000B1393"/>
    <w:rsid w:val="000B7986"/>
    <w:rsid w:val="000C04DF"/>
    <w:rsid w:val="000C05C2"/>
    <w:rsid w:val="000C3C54"/>
    <w:rsid w:val="000E4FAA"/>
    <w:rsid w:val="000F1164"/>
    <w:rsid w:val="000F3342"/>
    <w:rsid w:val="000F5E01"/>
    <w:rsid w:val="000F5E09"/>
    <w:rsid w:val="000F5FB1"/>
    <w:rsid w:val="00100CF5"/>
    <w:rsid w:val="00117C75"/>
    <w:rsid w:val="00120723"/>
    <w:rsid w:val="001305EB"/>
    <w:rsid w:val="00144D6F"/>
    <w:rsid w:val="00180174"/>
    <w:rsid w:val="001851AD"/>
    <w:rsid w:val="0019777A"/>
    <w:rsid w:val="001B2E7D"/>
    <w:rsid w:val="001B4A6B"/>
    <w:rsid w:val="001D01BE"/>
    <w:rsid w:val="001D117F"/>
    <w:rsid w:val="001D42EF"/>
    <w:rsid w:val="001E0857"/>
    <w:rsid w:val="001E6750"/>
    <w:rsid w:val="001E7951"/>
    <w:rsid w:val="001E7DEE"/>
    <w:rsid w:val="001F05D0"/>
    <w:rsid w:val="001F0C59"/>
    <w:rsid w:val="001F2CD3"/>
    <w:rsid w:val="002051D5"/>
    <w:rsid w:val="00210312"/>
    <w:rsid w:val="00214CBF"/>
    <w:rsid w:val="00223BEB"/>
    <w:rsid w:val="00227C20"/>
    <w:rsid w:val="002314CF"/>
    <w:rsid w:val="00231561"/>
    <w:rsid w:val="00232841"/>
    <w:rsid w:val="00236A54"/>
    <w:rsid w:val="00244643"/>
    <w:rsid w:val="002524AD"/>
    <w:rsid w:val="0026105C"/>
    <w:rsid w:val="002637B0"/>
    <w:rsid w:val="00272FA1"/>
    <w:rsid w:val="0027543B"/>
    <w:rsid w:val="002767C1"/>
    <w:rsid w:val="002779CE"/>
    <w:rsid w:val="00286DBE"/>
    <w:rsid w:val="00290BF9"/>
    <w:rsid w:val="00293A1C"/>
    <w:rsid w:val="002A05BA"/>
    <w:rsid w:val="002A7C61"/>
    <w:rsid w:val="002B7E83"/>
    <w:rsid w:val="002C071F"/>
    <w:rsid w:val="002C5D3C"/>
    <w:rsid w:val="002D0DE0"/>
    <w:rsid w:val="002D2C2C"/>
    <w:rsid w:val="002F5DC1"/>
    <w:rsid w:val="002F6D47"/>
    <w:rsid w:val="00303008"/>
    <w:rsid w:val="003036D8"/>
    <w:rsid w:val="003056AE"/>
    <w:rsid w:val="003145FF"/>
    <w:rsid w:val="00320878"/>
    <w:rsid w:val="00321DD3"/>
    <w:rsid w:val="00333431"/>
    <w:rsid w:val="003344A5"/>
    <w:rsid w:val="00336832"/>
    <w:rsid w:val="00336D58"/>
    <w:rsid w:val="00337467"/>
    <w:rsid w:val="00345D2D"/>
    <w:rsid w:val="00353701"/>
    <w:rsid w:val="003620C5"/>
    <w:rsid w:val="00365F61"/>
    <w:rsid w:val="00371775"/>
    <w:rsid w:val="00372C71"/>
    <w:rsid w:val="003826EE"/>
    <w:rsid w:val="00393731"/>
    <w:rsid w:val="003A4BDA"/>
    <w:rsid w:val="003A5179"/>
    <w:rsid w:val="003B48F5"/>
    <w:rsid w:val="003B6383"/>
    <w:rsid w:val="003B6AA9"/>
    <w:rsid w:val="003C0990"/>
    <w:rsid w:val="003C1D66"/>
    <w:rsid w:val="003C4881"/>
    <w:rsid w:val="003D4A6F"/>
    <w:rsid w:val="003E6A6F"/>
    <w:rsid w:val="003F4E9F"/>
    <w:rsid w:val="003F539A"/>
    <w:rsid w:val="003F605D"/>
    <w:rsid w:val="004001C3"/>
    <w:rsid w:val="0040409C"/>
    <w:rsid w:val="00411B28"/>
    <w:rsid w:val="00411FD7"/>
    <w:rsid w:val="00415582"/>
    <w:rsid w:val="00417928"/>
    <w:rsid w:val="00420364"/>
    <w:rsid w:val="0044162E"/>
    <w:rsid w:val="0045572E"/>
    <w:rsid w:val="00457BB1"/>
    <w:rsid w:val="0046109F"/>
    <w:rsid w:val="00463B68"/>
    <w:rsid w:val="00465EDB"/>
    <w:rsid w:val="00473DFF"/>
    <w:rsid w:val="00475D6C"/>
    <w:rsid w:val="004A0B48"/>
    <w:rsid w:val="004A164C"/>
    <w:rsid w:val="004B535F"/>
    <w:rsid w:val="004D5DDE"/>
    <w:rsid w:val="004E05E0"/>
    <w:rsid w:val="004E1CE6"/>
    <w:rsid w:val="004E1D8E"/>
    <w:rsid w:val="004E48C0"/>
    <w:rsid w:val="004F048D"/>
    <w:rsid w:val="00500E41"/>
    <w:rsid w:val="00512182"/>
    <w:rsid w:val="00515843"/>
    <w:rsid w:val="00516C79"/>
    <w:rsid w:val="00516EF7"/>
    <w:rsid w:val="00517ECA"/>
    <w:rsid w:val="00522295"/>
    <w:rsid w:val="00523790"/>
    <w:rsid w:val="00523C4E"/>
    <w:rsid w:val="005277A1"/>
    <w:rsid w:val="00532FF8"/>
    <w:rsid w:val="005359F0"/>
    <w:rsid w:val="005433AD"/>
    <w:rsid w:val="00557738"/>
    <w:rsid w:val="005603FA"/>
    <w:rsid w:val="00561EF1"/>
    <w:rsid w:val="005839CA"/>
    <w:rsid w:val="005952CF"/>
    <w:rsid w:val="005960D7"/>
    <w:rsid w:val="005B1E92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17936"/>
    <w:rsid w:val="00622405"/>
    <w:rsid w:val="00622810"/>
    <w:rsid w:val="00624C8B"/>
    <w:rsid w:val="00641821"/>
    <w:rsid w:val="00644680"/>
    <w:rsid w:val="00647A42"/>
    <w:rsid w:val="006654F6"/>
    <w:rsid w:val="00675D23"/>
    <w:rsid w:val="00682B3B"/>
    <w:rsid w:val="00685B09"/>
    <w:rsid w:val="00686FB9"/>
    <w:rsid w:val="00692D2D"/>
    <w:rsid w:val="006A0205"/>
    <w:rsid w:val="006A194B"/>
    <w:rsid w:val="006B2EE6"/>
    <w:rsid w:val="006B671F"/>
    <w:rsid w:val="006C2E4D"/>
    <w:rsid w:val="006C2F25"/>
    <w:rsid w:val="006C7F2A"/>
    <w:rsid w:val="006D24E4"/>
    <w:rsid w:val="006E0D68"/>
    <w:rsid w:val="006F1079"/>
    <w:rsid w:val="006F462B"/>
    <w:rsid w:val="006F4777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6A34"/>
    <w:rsid w:val="00770844"/>
    <w:rsid w:val="00777267"/>
    <w:rsid w:val="00780D1F"/>
    <w:rsid w:val="00784433"/>
    <w:rsid w:val="007907F3"/>
    <w:rsid w:val="00795703"/>
    <w:rsid w:val="007A6EDF"/>
    <w:rsid w:val="007C5500"/>
    <w:rsid w:val="007C7529"/>
    <w:rsid w:val="007E75AC"/>
    <w:rsid w:val="00801F7C"/>
    <w:rsid w:val="0080579E"/>
    <w:rsid w:val="00831463"/>
    <w:rsid w:val="00835456"/>
    <w:rsid w:val="00851834"/>
    <w:rsid w:val="00852B84"/>
    <w:rsid w:val="008533DE"/>
    <w:rsid w:val="00856B97"/>
    <w:rsid w:val="00857D77"/>
    <w:rsid w:val="00860952"/>
    <w:rsid w:val="008623EB"/>
    <w:rsid w:val="00862671"/>
    <w:rsid w:val="008755EC"/>
    <w:rsid w:val="00880B98"/>
    <w:rsid w:val="00881822"/>
    <w:rsid w:val="00884844"/>
    <w:rsid w:val="0089327E"/>
    <w:rsid w:val="008961CF"/>
    <w:rsid w:val="008A497B"/>
    <w:rsid w:val="008A616A"/>
    <w:rsid w:val="008B05F9"/>
    <w:rsid w:val="008B1673"/>
    <w:rsid w:val="008B3E9B"/>
    <w:rsid w:val="008C3721"/>
    <w:rsid w:val="008C4132"/>
    <w:rsid w:val="008D50C4"/>
    <w:rsid w:val="009005A1"/>
    <w:rsid w:val="009139A1"/>
    <w:rsid w:val="009160EB"/>
    <w:rsid w:val="0092435C"/>
    <w:rsid w:val="0093451E"/>
    <w:rsid w:val="0095174F"/>
    <w:rsid w:val="00951C86"/>
    <w:rsid w:val="00953218"/>
    <w:rsid w:val="00962BFC"/>
    <w:rsid w:val="00967F4B"/>
    <w:rsid w:val="00975D08"/>
    <w:rsid w:val="009845FA"/>
    <w:rsid w:val="009914B1"/>
    <w:rsid w:val="00992308"/>
    <w:rsid w:val="009923A3"/>
    <w:rsid w:val="00995806"/>
    <w:rsid w:val="009A3029"/>
    <w:rsid w:val="009A6D8B"/>
    <w:rsid w:val="009B4F27"/>
    <w:rsid w:val="009B6D5B"/>
    <w:rsid w:val="009D2512"/>
    <w:rsid w:val="009D6DA7"/>
    <w:rsid w:val="009E1537"/>
    <w:rsid w:val="009E1D81"/>
    <w:rsid w:val="009E1FD4"/>
    <w:rsid w:val="009F0200"/>
    <w:rsid w:val="009F1363"/>
    <w:rsid w:val="009F3907"/>
    <w:rsid w:val="00A00540"/>
    <w:rsid w:val="00A02D38"/>
    <w:rsid w:val="00A040EC"/>
    <w:rsid w:val="00A104FD"/>
    <w:rsid w:val="00A106DC"/>
    <w:rsid w:val="00A111B2"/>
    <w:rsid w:val="00A53232"/>
    <w:rsid w:val="00A5324D"/>
    <w:rsid w:val="00A537C9"/>
    <w:rsid w:val="00A53AD5"/>
    <w:rsid w:val="00A57EA7"/>
    <w:rsid w:val="00A70D00"/>
    <w:rsid w:val="00A71940"/>
    <w:rsid w:val="00A774BA"/>
    <w:rsid w:val="00A82F76"/>
    <w:rsid w:val="00A83225"/>
    <w:rsid w:val="00A90C56"/>
    <w:rsid w:val="00AA1125"/>
    <w:rsid w:val="00AA21EC"/>
    <w:rsid w:val="00AA3B50"/>
    <w:rsid w:val="00AA4DE8"/>
    <w:rsid w:val="00AB1BD7"/>
    <w:rsid w:val="00AB4861"/>
    <w:rsid w:val="00AC6A09"/>
    <w:rsid w:val="00AD705E"/>
    <w:rsid w:val="00AE5814"/>
    <w:rsid w:val="00AF12AC"/>
    <w:rsid w:val="00AF196F"/>
    <w:rsid w:val="00B21CBE"/>
    <w:rsid w:val="00B24F78"/>
    <w:rsid w:val="00B262EA"/>
    <w:rsid w:val="00B3116B"/>
    <w:rsid w:val="00B3251D"/>
    <w:rsid w:val="00B52F60"/>
    <w:rsid w:val="00B555A3"/>
    <w:rsid w:val="00B63277"/>
    <w:rsid w:val="00B742E1"/>
    <w:rsid w:val="00B7525A"/>
    <w:rsid w:val="00B816FD"/>
    <w:rsid w:val="00B854BC"/>
    <w:rsid w:val="00B928E6"/>
    <w:rsid w:val="00BA0171"/>
    <w:rsid w:val="00BA3C12"/>
    <w:rsid w:val="00BB1A52"/>
    <w:rsid w:val="00BC1EFF"/>
    <w:rsid w:val="00BC32E6"/>
    <w:rsid w:val="00BC5F67"/>
    <w:rsid w:val="00BD1374"/>
    <w:rsid w:val="00BD5E29"/>
    <w:rsid w:val="00BE02AC"/>
    <w:rsid w:val="00BE1DEF"/>
    <w:rsid w:val="00BE286B"/>
    <w:rsid w:val="00BF1D53"/>
    <w:rsid w:val="00BF5F3D"/>
    <w:rsid w:val="00C1134C"/>
    <w:rsid w:val="00C12EC1"/>
    <w:rsid w:val="00C136ED"/>
    <w:rsid w:val="00C14AD7"/>
    <w:rsid w:val="00C20A0F"/>
    <w:rsid w:val="00C22D94"/>
    <w:rsid w:val="00C30E86"/>
    <w:rsid w:val="00C348C0"/>
    <w:rsid w:val="00C466B1"/>
    <w:rsid w:val="00C55BF0"/>
    <w:rsid w:val="00C70D0F"/>
    <w:rsid w:val="00C74BA9"/>
    <w:rsid w:val="00C75BB5"/>
    <w:rsid w:val="00C81690"/>
    <w:rsid w:val="00C862E3"/>
    <w:rsid w:val="00CA41D9"/>
    <w:rsid w:val="00CB1150"/>
    <w:rsid w:val="00CB4E8B"/>
    <w:rsid w:val="00CB60E4"/>
    <w:rsid w:val="00CD3684"/>
    <w:rsid w:val="00CD5547"/>
    <w:rsid w:val="00D0724B"/>
    <w:rsid w:val="00D13174"/>
    <w:rsid w:val="00D16D86"/>
    <w:rsid w:val="00D248A4"/>
    <w:rsid w:val="00D24E53"/>
    <w:rsid w:val="00D269B2"/>
    <w:rsid w:val="00D26BCA"/>
    <w:rsid w:val="00D30AEC"/>
    <w:rsid w:val="00D45FED"/>
    <w:rsid w:val="00D624CD"/>
    <w:rsid w:val="00D65C5C"/>
    <w:rsid w:val="00D675B3"/>
    <w:rsid w:val="00D767DC"/>
    <w:rsid w:val="00D90BA4"/>
    <w:rsid w:val="00D9756C"/>
    <w:rsid w:val="00DA7811"/>
    <w:rsid w:val="00DB7CAA"/>
    <w:rsid w:val="00DD0B46"/>
    <w:rsid w:val="00DD13DB"/>
    <w:rsid w:val="00DD3D29"/>
    <w:rsid w:val="00DE0485"/>
    <w:rsid w:val="00DE18F7"/>
    <w:rsid w:val="00DE22E3"/>
    <w:rsid w:val="00DF021C"/>
    <w:rsid w:val="00DF1411"/>
    <w:rsid w:val="00E03C29"/>
    <w:rsid w:val="00E1011E"/>
    <w:rsid w:val="00E11450"/>
    <w:rsid w:val="00E12233"/>
    <w:rsid w:val="00E13119"/>
    <w:rsid w:val="00E144B5"/>
    <w:rsid w:val="00E1642F"/>
    <w:rsid w:val="00E31A3E"/>
    <w:rsid w:val="00E655F3"/>
    <w:rsid w:val="00E664E3"/>
    <w:rsid w:val="00E8281C"/>
    <w:rsid w:val="00E87A2D"/>
    <w:rsid w:val="00E93789"/>
    <w:rsid w:val="00EA67C8"/>
    <w:rsid w:val="00EB0ACB"/>
    <w:rsid w:val="00EC1F52"/>
    <w:rsid w:val="00EC3B8F"/>
    <w:rsid w:val="00EC5F6A"/>
    <w:rsid w:val="00EC6533"/>
    <w:rsid w:val="00EC75A6"/>
    <w:rsid w:val="00EE1362"/>
    <w:rsid w:val="00EE190E"/>
    <w:rsid w:val="00EE2019"/>
    <w:rsid w:val="00EF3419"/>
    <w:rsid w:val="00F027B6"/>
    <w:rsid w:val="00F037FD"/>
    <w:rsid w:val="00F17FBA"/>
    <w:rsid w:val="00F22A75"/>
    <w:rsid w:val="00F262B6"/>
    <w:rsid w:val="00F35761"/>
    <w:rsid w:val="00F42303"/>
    <w:rsid w:val="00F5274B"/>
    <w:rsid w:val="00F5439F"/>
    <w:rsid w:val="00F635B4"/>
    <w:rsid w:val="00F82C44"/>
    <w:rsid w:val="00F8544B"/>
    <w:rsid w:val="00F9127B"/>
    <w:rsid w:val="00F973FB"/>
    <w:rsid w:val="00FD0E54"/>
    <w:rsid w:val="00FF4CC1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2E46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6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6527</TotalTime>
  <Pages>3</Pages>
  <Words>1000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190</cp:revision>
  <cp:lastPrinted>2022-11-04T08:22:00Z</cp:lastPrinted>
  <dcterms:created xsi:type="dcterms:W3CDTF">2011-06-15T06:15:00Z</dcterms:created>
  <dcterms:modified xsi:type="dcterms:W3CDTF">2022-11-04T08:24:00Z</dcterms:modified>
</cp:coreProperties>
</file>